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40BA4">
      <w:pPr>
        <w:spacing w:line="580" w:lineRule="exact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附件7</w:t>
      </w:r>
    </w:p>
    <w:p w14:paraId="198AD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default" w:ascii="方正小标宋简体" w:eastAsia="方正小标宋简体"/>
          <w:color w:val="000000"/>
          <w:sz w:val="36"/>
          <w:szCs w:val="36"/>
          <w:lang w:val="en-US" w:eastAsia="zh-CN"/>
        </w:rPr>
        <w:t>高校美育改革创新优秀成果展评细则</w:t>
      </w:r>
    </w:p>
    <w:p w14:paraId="461BA3F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yellow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高校美育改革创新优秀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成果包括学术论文和教学改革案例2个类别。</w:t>
      </w:r>
    </w:p>
    <w:p w14:paraId="445DE67D"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33" w:firstLineChars="198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黑体" w:cs="黑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一、</w:t>
      </w:r>
      <w:bookmarkStart w:id="0" w:name="OLE_LINK20"/>
      <w:r>
        <w:rPr>
          <w:rFonts w:hint="eastAsia" w:ascii="Times New Roman" w:hAnsi="Times New Roman" w:eastAsia="黑体" w:cs="黑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选题范围</w:t>
      </w:r>
      <w:bookmarkEnd w:id="0"/>
    </w:p>
    <w:p w14:paraId="0860483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（一）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学术论文</w:t>
      </w:r>
    </w:p>
    <w:p w14:paraId="0D04B2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学校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美育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的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内涵与价值功能</w:t>
      </w:r>
    </w:p>
    <w:p w14:paraId="1C7CC8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中华美育精神的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内在意蕴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与时代价值</w:t>
      </w:r>
    </w:p>
    <w:p w14:paraId="4ECCDA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学校美育浸润行动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的实践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路径</w:t>
      </w:r>
    </w:p>
    <w:p w14:paraId="789FB8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高校教师美育素养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提升路径</w:t>
      </w:r>
    </w:p>
    <w:p w14:paraId="27D2B9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高校学科美育与创新型人才培养</w:t>
      </w:r>
    </w:p>
    <w:p w14:paraId="57BA2F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“五育并举”视域下高校美育育人模式创新</w:t>
      </w:r>
    </w:p>
    <w:p w14:paraId="66FC55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新时代高校美育评价改革</w:t>
      </w:r>
    </w:p>
    <w:p w14:paraId="2E1451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中华优秀传统文化融入高校美育的策略与路径</w:t>
      </w:r>
    </w:p>
    <w:p w14:paraId="576FDC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高校数字美育新生态构建</w:t>
      </w:r>
    </w:p>
    <w:p w14:paraId="38EB57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艺术师范教育改革发展</w:t>
      </w:r>
    </w:p>
    <w:p w14:paraId="304A55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高校艺术教育中外比较</w:t>
      </w:r>
    </w:p>
    <w:p w14:paraId="0A1A50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高校美育赋能经济社会发展实施路径</w:t>
      </w:r>
    </w:p>
    <w:p w14:paraId="06BD82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（二）教学改革案例</w:t>
      </w:r>
    </w:p>
    <w:p w14:paraId="1E3A10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高校公共艺术教育教学体系建设</w:t>
      </w:r>
    </w:p>
    <w:p w14:paraId="0553454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高校美育课程与教材建设</w:t>
      </w:r>
    </w:p>
    <w:p w14:paraId="103895E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高校学生艺术社团及实践工作坊建设</w:t>
      </w:r>
    </w:p>
    <w:p w14:paraId="7F892B2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高校跨学科美育实践</w:t>
      </w:r>
    </w:p>
    <w:p w14:paraId="090D5AD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高校美育专门机构和教师队伍建设</w:t>
      </w:r>
    </w:p>
    <w:p w14:paraId="6A7632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高校美育评价制度建设</w:t>
      </w:r>
    </w:p>
    <w:p w14:paraId="4318CB1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美育名师工作室建设</w:t>
      </w:r>
    </w:p>
    <w:p w14:paraId="3DB79E6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中华优秀传统文化艺术传承基地建设</w:t>
      </w:r>
    </w:p>
    <w:p w14:paraId="2B1E915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艺术展演育人实践</w:t>
      </w:r>
    </w:p>
    <w:p w14:paraId="1F52BE0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艺术师范教育基本功展示引领人才培养</w:t>
      </w:r>
    </w:p>
    <w:p w14:paraId="6C17C14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高校助力乡村学校美育提质发展</w:t>
      </w:r>
    </w:p>
    <w:p w14:paraId="11F40D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高校美育资源与社会艺术资源共建共享</w:t>
      </w:r>
    </w:p>
    <w:p w14:paraId="261D8631"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33" w:firstLineChars="198"/>
        <w:textAlignment w:val="auto"/>
        <w:rPr>
          <w:rFonts w:hint="eastAsia" w:ascii="Times New Roman" w:hAnsi="Times New Roman" w:eastAsia="黑体" w:cs="黑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黑体" w:cs="黑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二、</w:t>
      </w:r>
      <w:r>
        <w:rPr>
          <w:rFonts w:hint="eastAsia" w:ascii="Times New Roman" w:hAnsi="Times New Roman" w:eastAsia="黑体" w:cs="黑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报送</w:t>
      </w:r>
      <w:r>
        <w:rPr>
          <w:rFonts w:hint="eastAsia" w:ascii="Times New Roman" w:hAnsi="Times New Roman" w:eastAsia="黑体" w:cs="黑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要求</w:t>
      </w:r>
    </w:p>
    <w:p w14:paraId="52AF4C17"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楷体_GBK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一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）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人数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要求</w:t>
      </w:r>
    </w:p>
    <w:p w14:paraId="313C27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  <w14:ligatures w14:val="none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eastAsia="zh-CN"/>
          <w14:ligatures w14:val="none"/>
        </w:rPr>
        <w:t>学术论文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  <w14:ligatures w14:val="none"/>
        </w:rPr>
        <w:t>作者不超过2人；教学改革案例以单位名义提交，完成人不超过3人。</w:t>
      </w:r>
    </w:p>
    <w:p w14:paraId="2A00D9B5"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楷体_GBK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二</w:t>
      </w:r>
      <w:r>
        <w:rPr>
          <w:rFonts w:hint="eastAsia" w:ascii="Times New Roman" w:hAnsi="Times New Roman" w:eastAsia="楷体" w:cs="楷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）材料要求</w:t>
      </w:r>
    </w:p>
    <w:p w14:paraId="7D5FEF3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Times New Roman" w:hAnsi="Times New Roman" w:eastAsia="方正仿宋_GBK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1.</w:t>
      </w: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  <w14:ligatures w14:val="none"/>
        </w:rPr>
        <w:t>学术论文</w:t>
      </w: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。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应为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未公开发表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的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论文，须含摘要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300字左右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）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、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3—5个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关键词、正文（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不少于5000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字）及参考文献，论据充分，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论证清晰、有条理，有实践指导意义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。A4排版，页边距上3.8cm、下3.2cm、左3.5cm、右2.5cm；主标题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方正小标宋简体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二号居中；副标题宋体小二号（加破折号）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  <w14:ligatures w14:val="none"/>
        </w:rPr>
        <w:t>；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正文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一级标题黑体三号（序号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“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一、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”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），二级标题楷体三号（序号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“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（一）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”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），三级标题仿宋三号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加粗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（序号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“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1.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”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，数字为Times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New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Roman）；正文仿宋三号，首行缩进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2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字符，行距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>固定值30磅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。</w:t>
      </w:r>
    </w:p>
    <w:p w14:paraId="0E05B6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Times New Roman" w:hAnsi="Times New Roman" w:eastAsia="方正仿宋_GBK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2.</w:t>
      </w: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eastAsia" w:ascii="Times New Roman" w:hAnsi="Times New Roman" w:eastAsia="仿宋_GB2312" w:cs="仿宋_GB2312"/>
          <w:b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  <w14:ligatures w14:val="none"/>
        </w:rPr>
        <w:t>教学改革案例。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应为江苏高校美育改革经验总结，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提交“文字+视频+图片”组合材料。文字材料须包含背景、做法、成效、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建议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等要素，主题突出、层次分明、特色鲜明，具有创新性、实效性、可推广性，字数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5000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字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以内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，排版格式参照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学术论文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相关要求。</w:t>
      </w:r>
      <w:r>
        <w:rPr>
          <w:rFonts w:hint="eastAsia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同时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提交1个视频和5张以内图片，内容要紧扣文字材料，充分展示美育改革实践成果。视频时长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分钟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以内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，格式为MP4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MOV，大小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不超过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1G。图片选取代表性场景、作品、成效，JPG格式，大小不低于10M，分辨率为300dpi。</w:t>
      </w:r>
    </w:p>
    <w:p w14:paraId="365A2C7C">
      <w:pPr>
        <w:pStyle w:val="6"/>
        <w:widowControl/>
        <w:spacing w:beforeAutospacing="0" w:afterAutospacing="0" w:line="59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、其他</w:t>
      </w:r>
    </w:p>
    <w:p w14:paraId="392126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请项目负责人对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报送成果进行查重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凡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查重率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高于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的，将取消评选资格。</w:t>
      </w:r>
    </w:p>
    <w:p w14:paraId="374068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10B5CC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42DA4C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5E22B86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6424062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3E0C6F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1FC32C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31A957E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2F4830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6CB6FD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6F2103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34DDCE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7CF887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D07E49"/>
    <w:multiLevelType w:val="singleLevel"/>
    <w:tmpl w:val="EED07E4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58B2A36"/>
    <w:multiLevelType w:val="singleLevel"/>
    <w:tmpl w:val="358B2A3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D468AF"/>
    <w:rsid w:val="00D472D0"/>
    <w:rsid w:val="00D72696"/>
    <w:rsid w:val="00DB42F3"/>
    <w:rsid w:val="00EA173B"/>
    <w:rsid w:val="00EC57B0"/>
    <w:rsid w:val="00F53946"/>
    <w:rsid w:val="01113D6B"/>
    <w:rsid w:val="01B3097E"/>
    <w:rsid w:val="0328539C"/>
    <w:rsid w:val="03B804CE"/>
    <w:rsid w:val="04294F27"/>
    <w:rsid w:val="045A77D7"/>
    <w:rsid w:val="058A1AE1"/>
    <w:rsid w:val="07E37AE3"/>
    <w:rsid w:val="080D10BC"/>
    <w:rsid w:val="08326375"/>
    <w:rsid w:val="08F0070A"/>
    <w:rsid w:val="09E162A4"/>
    <w:rsid w:val="0C9870EE"/>
    <w:rsid w:val="0D42705A"/>
    <w:rsid w:val="0D9755F8"/>
    <w:rsid w:val="10284C2D"/>
    <w:rsid w:val="10433815"/>
    <w:rsid w:val="10E30C50"/>
    <w:rsid w:val="10F60887"/>
    <w:rsid w:val="11380EA0"/>
    <w:rsid w:val="12372F05"/>
    <w:rsid w:val="12751C80"/>
    <w:rsid w:val="1299596E"/>
    <w:rsid w:val="135B0E75"/>
    <w:rsid w:val="139F5206"/>
    <w:rsid w:val="148461AA"/>
    <w:rsid w:val="151421E5"/>
    <w:rsid w:val="1528122B"/>
    <w:rsid w:val="154C4F1A"/>
    <w:rsid w:val="15670CF6"/>
    <w:rsid w:val="156E30E2"/>
    <w:rsid w:val="16300397"/>
    <w:rsid w:val="16A56F42"/>
    <w:rsid w:val="16F33BDC"/>
    <w:rsid w:val="1864257A"/>
    <w:rsid w:val="186E51A7"/>
    <w:rsid w:val="197B401F"/>
    <w:rsid w:val="19E33973"/>
    <w:rsid w:val="1B021CFA"/>
    <w:rsid w:val="1B1C538E"/>
    <w:rsid w:val="1BB6133F"/>
    <w:rsid w:val="1BF34341"/>
    <w:rsid w:val="1C6E5776"/>
    <w:rsid w:val="1C8C20A0"/>
    <w:rsid w:val="1D7F411B"/>
    <w:rsid w:val="1DDC7057"/>
    <w:rsid w:val="1E6908EA"/>
    <w:rsid w:val="217952E8"/>
    <w:rsid w:val="224C0E52"/>
    <w:rsid w:val="22C95DFC"/>
    <w:rsid w:val="22E26EBD"/>
    <w:rsid w:val="23183EA6"/>
    <w:rsid w:val="2419690F"/>
    <w:rsid w:val="253D662D"/>
    <w:rsid w:val="255A0F8D"/>
    <w:rsid w:val="25EF3DCB"/>
    <w:rsid w:val="266F1E8E"/>
    <w:rsid w:val="26B24DF9"/>
    <w:rsid w:val="26B446CD"/>
    <w:rsid w:val="27C17E7A"/>
    <w:rsid w:val="29235B3A"/>
    <w:rsid w:val="2A0B0E0A"/>
    <w:rsid w:val="2A2C55DC"/>
    <w:rsid w:val="2B591CE7"/>
    <w:rsid w:val="2BED635A"/>
    <w:rsid w:val="2C532BDA"/>
    <w:rsid w:val="2C7843EE"/>
    <w:rsid w:val="2D012636"/>
    <w:rsid w:val="2E2248CD"/>
    <w:rsid w:val="2F2B74F6"/>
    <w:rsid w:val="30EC0F07"/>
    <w:rsid w:val="31395440"/>
    <w:rsid w:val="31EC5F04"/>
    <w:rsid w:val="32096215"/>
    <w:rsid w:val="321E77E6"/>
    <w:rsid w:val="32364B30"/>
    <w:rsid w:val="324E5CD5"/>
    <w:rsid w:val="32B12408"/>
    <w:rsid w:val="349D2C44"/>
    <w:rsid w:val="352769B2"/>
    <w:rsid w:val="35E86494"/>
    <w:rsid w:val="363A58D4"/>
    <w:rsid w:val="36703155"/>
    <w:rsid w:val="36D05553"/>
    <w:rsid w:val="378B147A"/>
    <w:rsid w:val="38806B05"/>
    <w:rsid w:val="391F7B22"/>
    <w:rsid w:val="393E6596"/>
    <w:rsid w:val="3998390E"/>
    <w:rsid w:val="3A8B1791"/>
    <w:rsid w:val="3A914FF9"/>
    <w:rsid w:val="3AA60379"/>
    <w:rsid w:val="3ABA2429"/>
    <w:rsid w:val="3AD35612"/>
    <w:rsid w:val="3BC46D08"/>
    <w:rsid w:val="3BF84C04"/>
    <w:rsid w:val="3D864BBD"/>
    <w:rsid w:val="3E3F202E"/>
    <w:rsid w:val="407676CF"/>
    <w:rsid w:val="40CA73CA"/>
    <w:rsid w:val="40FB7670"/>
    <w:rsid w:val="4110479E"/>
    <w:rsid w:val="425828A0"/>
    <w:rsid w:val="43600DFA"/>
    <w:rsid w:val="439E6A72"/>
    <w:rsid w:val="43A0005B"/>
    <w:rsid w:val="43A832FC"/>
    <w:rsid w:val="43AE09CA"/>
    <w:rsid w:val="443133A9"/>
    <w:rsid w:val="458A2CF5"/>
    <w:rsid w:val="477C2B8D"/>
    <w:rsid w:val="48691363"/>
    <w:rsid w:val="48FF25B5"/>
    <w:rsid w:val="49AB59AC"/>
    <w:rsid w:val="4A965D14"/>
    <w:rsid w:val="4B5F6A4E"/>
    <w:rsid w:val="4BE01EBC"/>
    <w:rsid w:val="4C651E42"/>
    <w:rsid w:val="4CB37051"/>
    <w:rsid w:val="4CBE56D1"/>
    <w:rsid w:val="4CF72B7B"/>
    <w:rsid w:val="4D090380"/>
    <w:rsid w:val="4D2717ED"/>
    <w:rsid w:val="4D7C5695"/>
    <w:rsid w:val="4EC05A55"/>
    <w:rsid w:val="4EF86CC0"/>
    <w:rsid w:val="4F5A3C18"/>
    <w:rsid w:val="4FAD02F5"/>
    <w:rsid w:val="507A484F"/>
    <w:rsid w:val="50940F47"/>
    <w:rsid w:val="50B25F88"/>
    <w:rsid w:val="50C71676"/>
    <w:rsid w:val="50ED5DD9"/>
    <w:rsid w:val="530028C4"/>
    <w:rsid w:val="532742F5"/>
    <w:rsid w:val="539574B0"/>
    <w:rsid w:val="549E1C13"/>
    <w:rsid w:val="570010E5"/>
    <w:rsid w:val="57BB6BFD"/>
    <w:rsid w:val="5829466B"/>
    <w:rsid w:val="59875AED"/>
    <w:rsid w:val="59AF7214"/>
    <w:rsid w:val="59B368E2"/>
    <w:rsid w:val="59EC0167"/>
    <w:rsid w:val="5ACC7530"/>
    <w:rsid w:val="5B667984"/>
    <w:rsid w:val="5C1F025F"/>
    <w:rsid w:val="5C6B108D"/>
    <w:rsid w:val="5CEE5E83"/>
    <w:rsid w:val="5D6B7252"/>
    <w:rsid w:val="5DD23E67"/>
    <w:rsid w:val="5EA22A81"/>
    <w:rsid w:val="5F676AE2"/>
    <w:rsid w:val="5F7A1C50"/>
    <w:rsid w:val="5F9A19AB"/>
    <w:rsid w:val="5FC058B5"/>
    <w:rsid w:val="6017124D"/>
    <w:rsid w:val="608D1166"/>
    <w:rsid w:val="62A12576"/>
    <w:rsid w:val="63F7386F"/>
    <w:rsid w:val="64281C7B"/>
    <w:rsid w:val="64C00105"/>
    <w:rsid w:val="65674A25"/>
    <w:rsid w:val="65BC6B1F"/>
    <w:rsid w:val="65EE47FE"/>
    <w:rsid w:val="66067F72"/>
    <w:rsid w:val="660A295C"/>
    <w:rsid w:val="668533B4"/>
    <w:rsid w:val="66C13CC1"/>
    <w:rsid w:val="67722B32"/>
    <w:rsid w:val="67801DCE"/>
    <w:rsid w:val="689478DF"/>
    <w:rsid w:val="68A12F93"/>
    <w:rsid w:val="69313380"/>
    <w:rsid w:val="6BC02799"/>
    <w:rsid w:val="6BC229B5"/>
    <w:rsid w:val="6C313697"/>
    <w:rsid w:val="6D08089B"/>
    <w:rsid w:val="6D2B458A"/>
    <w:rsid w:val="6D365409"/>
    <w:rsid w:val="6D5B4E6F"/>
    <w:rsid w:val="6E8C4E05"/>
    <w:rsid w:val="6FDD600F"/>
    <w:rsid w:val="701D0C3D"/>
    <w:rsid w:val="7124616D"/>
    <w:rsid w:val="71834994"/>
    <w:rsid w:val="723932A5"/>
    <w:rsid w:val="72596DA7"/>
    <w:rsid w:val="728C7879"/>
    <w:rsid w:val="72CB65F3"/>
    <w:rsid w:val="74942A15"/>
    <w:rsid w:val="75390090"/>
    <w:rsid w:val="75786CF0"/>
    <w:rsid w:val="75A90742"/>
    <w:rsid w:val="75CD4430"/>
    <w:rsid w:val="766D6E76"/>
    <w:rsid w:val="77065E4C"/>
    <w:rsid w:val="77076A60"/>
    <w:rsid w:val="77C34B0D"/>
    <w:rsid w:val="77C53E93"/>
    <w:rsid w:val="7820118F"/>
    <w:rsid w:val="79196E3A"/>
    <w:rsid w:val="79305402"/>
    <w:rsid w:val="798412AA"/>
    <w:rsid w:val="7A421488"/>
    <w:rsid w:val="7A74131E"/>
    <w:rsid w:val="7A995229"/>
    <w:rsid w:val="7C7E1EA2"/>
    <w:rsid w:val="7CB1685A"/>
    <w:rsid w:val="7D515947"/>
    <w:rsid w:val="7DAB14FB"/>
    <w:rsid w:val="7DBA7990"/>
    <w:rsid w:val="7E132BFC"/>
    <w:rsid w:val="7E655B4E"/>
    <w:rsid w:val="7E694F12"/>
    <w:rsid w:val="7ED24865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900</Words>
  <Characters>955</Characters>
  <Lines>7</Lines>
  <Paragraphs>10</Paragraphs>
  <TotalTime>165</TotalTime>
  <ScaleCrop>false</ScaleCrop>
  <LinksUpToDate>false</LinksUpToDate>
  <CharactersWithSpaces>982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於秋萍</cp:lastModifiedBy>
  <cp:lastPrinted>2022-03-07T07:56:00Z</cp:lastPrinted>
  <dcterms:modified xsi:type="dcterms:W3CDTF">2026-04-23T02:55:56Z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8919AECC60B346DDAE7ABAF097F59460_13</vt:lpwstr>
  </property>
  <property fmtid="{D5CDD505-2E9C-101B-9397-08002B2CF9AE}" pid="4" name="KSOTemplateDocerSaveRecord">
    <vt:lpwstr>eyJoZGlkIjoiYmFhZjU2NzhkMDNlYjVhMjUxODBhODg0MzNkZDhkNWEiLCJ1c2VySWQiOiIxNjkwMjYxOTU3In0=</vt:lpwstr>
  </property>
</Properties>
</file>