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eastAsia="黑体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-1028065</wp:posOffset>
            </wp:positionH>
            <wp:positionV relativeFrom="paragraph">
              <wp:posOffset>-1337945</wp:posOffset>
            </wp:positionV>
            <wp:extent cx="7628255" cy="9906000"/>
            <wp:effectExtent l="0" t="0" r="6985" b="0"/>
            <wp:wrapNone/>
            <wp:docPr id="1" name="Picture 2" descr="红文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红文版"/>
                    <pic:cNvPicPr>
                      <a:picLocks noChangeAspect="1"/>
                    </pic:cNvPicPr>
                  </pic:nvPicPr>
                  <pic:blipFill>
                    <a:blip r:embed="rId6"/>
                    <a:srcRect b="8257"/>
                    <a:stretch>
                      <a:fillRect/>
                    </a:stretch>
                  </pic:blipFill>
                  <pic:spPr>
                    <a:xfrm>
                      <a:off x="0" y="0"/>
                      <a:ext cx="7628255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“围棋的艺术审美 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主题讲座活动的通知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各学院团委：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围棋是中国古代琴棋书画四大艺术之一，所蕴含的中华民族传统文化、哲学、艺术审美，内涵丰富，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为提高我校</w:t>
      </w:r>
      <w:r>
        <w:rPr>
          <w:rFonts w:hint="eastAsia" w:ascii="仿宋_GB2312" w:hAnsi="华文仿宋" w:eastAsia="仿宋_GB2312"/>
          <w:sz w:val="32"/>
          <w:szCs w:val="32"/>
        </w:rPr>
        <w:t>大学生修身养性、增进智慧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sz w:val="32"/>
          <w:szCs w:val="32"/>
        </w:rPr>
        <w:t>提高人文素养与竞技精神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sz w:val="32"/>
          <w:szCs w:val="32"/>
        </w:rPr>
        <w:t>我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华文仿宋" w:eastAsia="仿宋_GB2312"/>
          <w:sz w:val="32"/>
          <w:szCs w:val="32"/>
        </w:rPr>
        <w:t>现邀请了南京市围棋协会理事何春银教授、吕长林教授针对围棋的艺术审美及围棋发展历史、竞技要求、实战棋形等方面知识展开“围棋的艺术审美”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主题</w:t>
      </w:r>
      <w:r>
        <w:rPr>
          <w:rFonts w:hint="eastAsia" w:ascii="仿宋_GB2312" w:hAnsi="华文仿宋" w:eastAsia="仿宋_GB2312"/>
          <w:sz w:val="32"/>
          <w:szCs w:val="32"/>
        </w:rPr>
        <w:t>讲座，有关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讲座</w:t>
      </w:r>
      <w:r>
        <w:rPr>
          <w:rFonts w:hint="eastAsia" w:ascii="仿宋_GB2312" w:hAnsi="华文仿宋" w:eastAsia="仿宋_GB2312"/>
          <w:sz w:val="32"/>
          <w:szCs w:val="32"/>
        </w:rPr>
        <w:t>通知如下。</w:t>
      </w:r>
    </w:p>
    <w:p>
      <w:pPr>
        <w:spacing w:line="52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讲座主题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围棋的艺术审美</w:t>
      </w:r>
    </w:p>
    <w:p>
      <w:pPr>
        <w:spacing w:line="520" w:lineRule="exact"/>
        <w:ind w:firstLine="643" w:firstLineChars="200"/>
        <w:jc w:val="left"/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  <w:t>二、组织单位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华文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主办单位：共青团南京林业大学委员会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承办单位：共青团南京林业大学艺术设计学院委员会</w:t>
      </w:r>
    </w:p>
    <w:p>
      <w:pPr>
        <w:spacing w:line="520" w:lineRule="exact"/>
        <w:ind w:firstLine="640" w:firstLineChars="200"/>
        <w:jc w:val="left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         南京林业大学围棋协会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三、参加对象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全体在校学生</w:t>
      </w:r>
    </w:p>
    <w:p>
      <w:pPr>
        <w:spacing w:line="520" w:lineRule="exact"/>
        <w:ind w:firstLine="640" w:firstLineChars="200"/>
        <w:jc w:val="left"/>
        <w:rPr>
          <w:rFonts w:hint="default" w:ascii="仿宋_GB2312" w:hAnsi="华文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讲座内容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分上下场，上半场主讲人：何春银，主讲围棋艺术性及相关审美，下半场主讲人：吕长林，结合实际棋具，讲解围棋基本知识，及历史典故，实战棋形！让学生更好体会围棋之美，增加学生的艺术审美与修养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五、讲座时间</w:t>
      </w:r>
    </w:p>
    <w:p>
      <w:pPr>
        <w:spacing w:line="520" w:lineRule="exact"/>
        <w:ind w:firstLine="640" w:firstLineChars="200"/>
        <w:jc w:val="left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2021年5月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12日下午4:00</w:t>
      </w:r>
      <w:bookmarkStart w:id="0" w:name="_GoBack"/>
      <w:bookmarkEnd w:id="0"/>
    </w:p>
    <w:p>
      <w:pPr>
        <w:spacing w:line="52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讲座地点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艺术设计学院201会议室</w:t>
      </w:r>
    </w:p>
    <w:p>
      <w:pPr>
        <w:spacing w:line="52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讲座嘉宾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何春银：江苏自媒体联盟理事长，中国大数据专家委员会委员，1831大数据创始人，围棋业余5段；</w:t>
      </w:r>
    </w:p>
    <w:p>
      <w:pPr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吕长林：南京市围棋协会理事，围棋业余5段。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</w:t>
      </w:r>
    </w:p>
    <w:p>
      <w:pPr>
        <w:tabs>
          <w:tab w:val="left" w:pos="900"/>
        </w:tabs>
        <w:spacing w:line="520" w:lineRule="exact"/>
        <w:ind w:right="210" w:rightChars="100" w:firstLine="4617" w:firstLineChars="1443"/>
        <w:jc w:val="center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szCs w:val="32"/>
        </w:rPr>
        <w:t>共青团南京林业大学委员会</w:t>
      </w:r>
    </w:p>
    <w:p>
      <w:pPr>
        <w:tabs>
          <w:tab w:val="left" w:pos="900"/>
        </w:tabs>
        <w:spacing w:line="520" w:lineRule="exact"/>
        <w:ind w:right="210" w:rightChars="100" w:firstLine="4617" w:firstLineChars="1443"/>
        <w:jc w:val="center"/>
        <w:rPr>
          <w:rFonts w:hint="eastAsia" w:ascii="仿宋_GB2312" w:hAnsi="仿宋_GB2312" w:eastAsia="仿宋_GB2312"/>
          <w:sz w:val="28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start="1"/>
          <w:cols w:space="720" w:num="1"/>
          <w:docGrid w:type="lines" w:linePitch="318" w:charSpace="0"/>
        </w:sectPr>
      </w:pPr>
      <w:r>
        <w:rPr>
          <w:rFonts w:hint="eastAsia" w:ascii="仿宋_GB2312" w:hAnsi="华文仿宋" w:eastAsia="仿宋_GB2312"/>
          <w:sz w:val="32"/>
          <w:szCs w:val="32"/>
        </w:rPr>
        <w:t>2021年</w:t>
      </w:r>
      <w:r>
        <w:rPr>
          <w:rFonts w:ascii="仿宋_GB2312" w:hAnsi="华文仿宋" w:eastAsia="仿宋_GB2312"/>
          <w:sz w:val="32"/>
          <w:szCs w:val="32"/>
        </w:rPr>
        <w:t>4</w:t>
      </w:r>
      <w:r>
        <w:rPr>
          <w:rFonts w:hint="eastAsia" w:ascii="仿宋_GB2312" w:hAnsi="华文仿宋" w:eastAsia="仿宋_GB2312"/>
          <w:sz w:val="32"/>
          <w:szCs w:val="32"/>
        </w:rPr>
        <w:t>月2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华文仿宋" w:eastAsia="仿宋_GB2312"/>
          <w:sz w:val="32"/>
          <w:szCs w:val="32"/>
        </w:rPr>
        <w:t>日</w:t>
      </w:r>
    </w:p>
    <w:p>
      <w:pPr>
        <w:rPr>
          <w:rFonts w:hint="eastAsia" w:ascii="仿宋_GB2312" w:hAnsi="华文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0158E"/>
    <w:rsid w:val="35A11150"/>
    <w:rsid w:val="366F67DD"/>
    <w:rsid w:val="53AF2C53"/>
    <w:rsid w:val="657D6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2021-04-29T12:55:00Z</dcterms:created>
  <dc:creator>雾霭</dc:creator>
  <cp:lastModifiedBy>Administrator</cp:lastModifiedBy>
  <dcterms:modified xsi:type="dcterms:W3CDTF">2021-04-29T10:53:50Z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14A5A6DC682D446B9909282871A1763A</vt:lpwstr>
  </property>
</Properties>
</file>